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042ED9C">
            <wp:extent cx="5456304" cy="797982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543" cy="8005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EA" w:rsidRDefault="00FF23EA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AC1" w:rsidRDefault="005B7AC1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E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5B7AC1" w:rsidRDefault="005B7AC1" w:rsidP="005B7AC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AC1" w:rsidRPr="00CF7E0B" w:rsidRDefault="005B7AC1" w:rsidP="005B7AC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Планируемые результаты.</w:t>
      </w:r>
    </w:p>
    <w:p w:rsidR="005B7AC1" w:rsidRPr="00CF7E0B" w:rsidRDefault="005B7AC1" w:rsidP="005B7AC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2. Содержание учебного </w:t>
      </w:r>
      <w:r>
        <w:rPr>
          <w:rFonts w:ascii="Times New Roman" w:hAnsi="Times New Roman" w:cs="Times New Roman"/>
          <w:sz w:val="24"/>
          <w:szCs w:val="24"/>
        </w:rPr>
        <w:t>курса.</w:t>
      </w:r>
      <w:r w:rsidRPr="00CF7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C1" w:rsidRPr="00E27317" w:rsidRDefault="005B7AC1" w:rsidP="005B7AC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Тематическое планирование.</w:t>
      </w:r>
    </w:p>
    <w:p w:rsidR="005B7AC1" w:rsidRPr="00E27317" w:rsidRDefault="005B7AC1" w:rsidP="005B7AC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5B7AC1" w:rsidRPr="00E27317" w:rsidRDefault="005B7AC1" w:rsidP="005B7AC1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7AC1" w:rsidRPr="005B7AC1" w:rsidRDefault="005B7AC1" w:rsidP="005B7A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7AC1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5B7AC1" w:rsidRPr="00F2586D" w:rsidRDefault="005B7AC1" w:rsidP="005B7AC1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Личностные результаты:</w:t>
      </w:r>
    </w:p>
    <w:p w:rsidR="005B7AC1" w:rsidRPr="00F2586D" w:rsidRDefault="005B7AC1" w:rsidP="005B7AC1">
      <w:pPr>
        <w:pStyle w:val="a4"/>
        <w:ind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приобретение интереса к культурным традициям, бережное отношение сохранности природы через творчество;</w:t>
      </w:r>
    </w:p>
    <w:p w:rsidR="005B7AC1" w:rsidRPr="00F2586D" w:rsidRDefault="005B7AC1" w:rsidP="005B7AC1">
      <w:pPr>
        <w:pStyle w:val="a4"/>
        <w:ind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86D">
        <w:rPr>
          <w:rFonts w:ascii="Times New Roman" w:eastAsia="Times New Roman" w:hAnsi="Times New Roman" w:cs="Times New Roman"/>
          <w:sz w:val="24"/>
          <w:szCs w:val="24"/>
        </w:rPr>
        <w:t>- 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природопользования;</w:t>
      </w:r>
    </w:p>
    <w:p w:rsidR="005B7AC1" w:rsidRPr="00F2586D" w:rsidRDefault="005B7AC1" w:rsidP="005B7AC1">
      <w:pPr>
        <w:pStyle w:val="a4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eastAsia="Times New Roman" w:hAnsi="Times New Roman" w:cs="Times New Roman"/>
          <w:sz w:val="24"/>
          <w:szCs w:val="24"/>
        </w:rPr>
        <w:t>- учиться использовать свои взгляды на мир для объяснения различных ситуаций, решения возникающих проблем и извлечения жизненных уроков;</w:t>
      </w:r>
    </w:p>
    <w:p w:rsidR="005B7AC1" w:rsidRPr="00F2586D" w:rsidRDefault="005B7AC1" w:rsidP="005B7AC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умение практическим навыкам работы с различными материалами, при этом используя конструктивные возможности материалов;</w:t>
      </w:r>
    </w:p>
    <w:p w:rsidR="005B7AC1" w:rsidRPr="00F2586D" w:rsidRDefault="005B7AC1" w:rsidP="005B7AC1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приобретение интереса к культурным традициям, бережное отношение сохранности природы через творчество</w:t>
      </w:r>
    </w:p>
    <w:p w:rsidR="005B7AC1" w:rsidRPr="00F2586D" w:rsidRDefault="005B7AC1" w:rsidP="005B7AC1">
      <w:pPr>
        <w:spacing w:line="232" w:lineRule="auto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7AC1" w:rsidRPr="00F2586D" w:rsidRDefault="005B7AC1" w:rsidP="005B7AC1">
      <w:pPr>
        <w:spacing w:line="232" w:lineRule="auto"/>
        <w:ind w:left="360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2586D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2586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самостоятельно обнаруживать и формулировать проблему в классной и индивидуальной учебной деятельности.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уметь оценить степень успешности своей индивидуальной образовательной деятельности.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E2731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F2586D">
        <w:rPr>
          <w:rFonts w:ascii="Times New Roman" w:hAnsi="Times New Roman" w:cs="Times New Roman"/>
          <w:sz w:val="24"/>
          <w:szCs w:val="24"/>
        </w:rPr>
        <w:t>: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– давать определение понятиям на основе изученного на различных предметах учебного материала;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 xml:space="preserve">– осуществлять логическую операцию установления </w:t>
      </w:r>
      <w:proofErr w:type="spellStart"/>
      <w:proofErr w:type="gramStart"/>
      <w:r w:rsidRPr="00F2586D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F2586D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F2586D">
        <w:rPr>
          <w:rFonts w:ascii="Times New Roman" w:hAnsi="Times New Roman" w:cs="Times New Roman"/>
          <w:sz w:val="24"/>
          <w:szCs w:val="24"/>
        </w:rPr>
        <w:t xml:space="preserve"> отношений;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– обобщать понятия – осуществлять логическую операцию перехода от понятия с меньшим объемом к понятию с большим объемом.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 xml:space="preserve">- уметь использовать компьютерные и коммуникационные технологии как инструмент для достижения своих целей. 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уметь выбирать адекватные задаче инструментальные программно-аппаратные средства и сервисы.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приводить аргументы, подтверждая их фактами, отстаивая свою точку зрения,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понимать позицию другого, различать в его речи: мнение (точку зрения), доказательство (аргументы), факты; гипотезы, аксиомы, теории.</w:t>
      </w:r>
    </w:p>
    <w:p w:rsidR="005B7AC1" w:rsidRPr="00F2586D" w:rsidRDefault="005B7AC1" w:rsidP="005B7AC1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- уметь взглянуть на ситуацию с иной позиции и договариваться с людьми иных позиций.</w:t>
      </w:r>
    </w:p>
    <w:p w:rsidR="005B7AC1" w:rsidRPr="00F2586D" w:rsidRDefault="005B7AC1" w:rsidP="005B7A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2586D">
        <w:rPr>
          <w:rFonts w:ascii="Times New Roman" w:hAnsi="Times New Roman" w:cs="Times New Roman"/>
          <w:b/>
          <w:bCs/>
          <w:sz w:val="24"/>
          <w:szCs w:val="24"/>
        </w:rPr>
        <w:t>Формы контроля и оценочные материалы</w:t>
      </w:r>
    </w:p>
    <w:p w:rsidR="005B7AC1" w:rsidRPr="00F2586D" w:rsidRDefault="005B7AC1" w:rsidP="005B7AC1">
      <w:pPr>
        <w:pStyle w:val="1"/>
        <w:ind w:firstLine="795"/>
        <w:jc w:val="both"/>
        <w:rPr>
          <w:rFonts w:cs="Calibri"/>
          <w:b/>
          <w:bCs/>
          <w:sz w:val="24"/>
          <w:szCs w:val="24"/>
        </w:rPr>
      </w:pPr>
      <w:r w:rsidRPr="00F2586D">
        <w:rPr>
          <w:rFonts w:ascii="Times New Roman" w:hAnsi="Times New Roman" w:cs="Times New Roman"/>
          <w:sz w:val="24"/>
          <w:szCs w:val="24"/>
        </w:rPr>
        <w:t>Тесты, экологические игры, табло достижений, фронтальный опрос, комбинированный опрос, ролевая игра, конкурсы. Самостоятельная работа, лабораторная работа, практическое задание, задание в тестовой форме, сообщения.</w:t>
      </w:r>
    </w:p>
    <w:p w:rsidR="005B7AC1" w:rsidRPr="00F2586D" w:rsidRDefault="005B7AC1" w:rsidP="005B7AC1">
      <w:pPr>
        <w:pStyle w:val="1"/>
        <w:ind w:firstLine="795"/>
        <w:jc w:val="both"/>
        <w:rPr>
          <w:rFonts w:cs="Calibri"/>
          <w:b/>
          <w:bCs/>
          <w:sz w:val="24"/>
          <w:szCs w:val="24"/>
        </w:rPr>
      </w:pPr>
    </w:p>
    <w:p w:rsidR="005B7AC1" w:rsidRPr="005B7AC1" w:rsidRDefault="005B7AC1" w:rsidP="005B7AC1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7A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Содержание учебного курса. </w:t>
      </w:r>
    </w:p>
    <w:p w:rsidR="005B7AC1" w:rsidRPr="005B7AC1" w:rsidRDefault="005B7AC1" w:rsidP="005B7AC1">
      <w:pPr>
        <w:pStyle w:val="a3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eastAsia="SimSun" w:hAnsi="Times New Roman" w:cs="Times New Roman"/>
          <w:sz w:val="27"/>
          <w:szCs w:val="27"/>
          <w:lang w:eastAsia="ar-SA"/>
        </w:rPr>
      </w:pPr>
      <w:r w:rsidRPr="005B7AC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Учебный план 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rPr>
          <w:rFonts w:ascii="Times New Roman" w:eastAsia="SimSun" w:hAnsi="Times New Roman" w:cs="Times New Roman"/>
          <w:sz w:val="27"/>
          <w:szCs w:val="27"/>
          <w:lang w:eastAsia="ar-SA"/>
        </w:rPr>
      </w:pPr>
    </w:p>
    <w:tbl>
      <w:tblPr>
        <w:tblW w:w="97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8"/>
        <w:gridCol w:w="3685"/>
        <w:gridCol w:w="850"/>
        <w:gridCol w:w="991"/>
        <w:gridCol w:w="1277"/>
        <w:gridCol w:w="2246"/>
      </w:tblGrid>
      <w:tr w:rsidR="005B7AC1" w:rsidRPr="005B7AC1" w:rsidTr="00B617AA">
        <w:trPr>
          <w:trHeight w:val="17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Формы аттестации/ контроля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Вводное занятие. </w:t>
            </w: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Знакомство с программой. Инструктаж по ТБ</w:t>
            </w: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Стартовая диагностическая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методика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Почвоведение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Значение почвы в природе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жизни человека.</w:t>
            </w: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Факторы почвообразования.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Почвы Вологодской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Кроссворд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Разнообразие сельскохозяйственных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растений и их роль в жизни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Важнейшие </w:t>
            </w: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сельскохозяйственные культуры Вологодской области </w:t>
            </w:r>
            <w:proofErr w:type="spellStart"/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области</w:t>
            </w:r>
            <w:proofErr w:type="spellEnd"/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и их характеристика.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Тематическая выставка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 разнообразием овощных культур и их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Фотоконкурс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Ученые – агрономы Вологодской области. Их вклад в развитие сельского хозяйства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Защита проекта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Азбука природного земледелия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Почвенное плодородие и урожай.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Удобрения и их применение.</w:t>
            </w: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Сорные растения как компонент </w:t>
            </w:r>
            <w:proofErr w:type="spellStart"/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агроэкосистемы</w:t>
            </w:r>
            <w:proofErr w:type="spellEnd"/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 Классификация и меры борьбы с ними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Творческая работа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Вредители и болезни сельскохозяйственных растений.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Защита проекта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чем говорят растения?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Творческая работа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Семя – основа жизни.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Такие разные семена.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Распространение семян в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природе.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Качество семян и урожай. Значение качества семян на увеличение урожая.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Защита проекта </w:t>
            </w:r>
          </w:p>
        </w:tc>
      </w:tr>
      <w:tr w:rsidR="005B7AC1" w:rsidRPr="005B7AC1" w:rsidTr="00B617AA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Способы повышения качества семян.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Сельскохозяйственная продукция и ее влияние </w:t>
            </w:r>
            <w:r w:rsidRPr="005B7AC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на здоровье человека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   1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сельскохозяйственной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продукции, как фактор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сохранения здоровья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человека.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Фотоконкурс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Санитарно-</w:t>
            </w: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гигиенические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требования к продуктам питания, оборудованием для определения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качества продуктов питания.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Качество окружающей среды и здоровье человека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Турнир- викторина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условия сохранения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природного равновесия.</w:t>
            </w: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Химическое загрязнение продуктов </w:t>
            </w:r>
            <w:proofErr w:type="spellStart"/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агросистемы</w:t>
            </w:r>
            <w:proofErr w:type="spellEnd"/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Тест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Природные экосистемы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Экология-наука XXI века. Основные законы экологии.</w:t>
            </w:r>
            <w:r w:rsidRPr="005B7AC1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Экологические проблемы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Вологодской области.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Защита проекта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Городские и промышленные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экосистемы. Биоиндикаторы окружающей среды.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Защита проекта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Растения родного посёлка и их состояние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Защита проекта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Лес - комплексная экосистема.</w:t>
            </w:r>
            <w:r w:rsidRPr="005B7AC1">
              <w:rPr>
                <w:rFonts w:ascii="Calibri" w:eastAsia="SimSun" w:hAnsi="Calibri" w:cs="font233"/>
                <w:sz w:val="22"/>
                <w:szCs w:val="22"/>
                <w:lang w:eastAsia="ar-SA"/>
              </w:rPr>
              <w:t xml:space="preserve"> </w:t>
            </w: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Фотоконкурс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Особенности пресноводных экосистем.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Тест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Кроссворд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7.6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Различие природных и </w:t>
            </w:r>
            <w:proofErr w:type="spellStart"/>
            <w:r w:rsidRPr="005B7A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агроэкосистем</w:t>
            </w:r>
            <w:proofErr w:type="spell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Тест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Весенние работы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8.2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Уход за сельскохозяйственными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Фото отчет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Рассадный способ выращивания</w:t>
            </w:r>
          </w:p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овощей.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before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Calibri" w:eastAsia="SimSun" w:hAnsi="Calibri" w:cs="font233"/>
                <w:sz w:val="22"/>
                <w:szCs w:val="22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5B7AC1" w:rsidRPr="005B7AC1" w:rsidTr="00B617AA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ind w:left="42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AC1" w:rsidRPr="005B7AC1" w:rsidRDefault="005B7AC1" w:rsidP="005B7AC1">
            <w:pPr>
              <w:widowControl/>
              <w:suppressAutoHyphens/>
              <w:autoSpaceDE/>
              <w:autoSpaceDN/>
              <w:adjustRightInd/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Содержание учебного плана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Вводное занятие.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Знакомство с программой. Инструктаж по ТБ.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Теория.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Предмет и задачи курса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«Агроэкология» с учётом конкретных условий и интересов обучающихся. Расписание занятий, техника безопасности.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eastAsia="Calibri" w:hAnsi="Times New Roman" w:cs="Times New Roman"/>
          <w:sz w:val="24"/>
          <w:szCs w:val="24"/>
          <w:lang w:eastAsia="ar-SA"/>
        </w:rPr>
        <w:t>Диагностика уровня подготовленности детей к занятиям.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Раздел 1. Почвоведение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1.1. Значение почвы в природе и жизни человека.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Факторы почвообразования.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Теория.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Понятие о почве. Основные свойства почвы.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Образование почв.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Определить состав почвы.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1.2. Почвы Вологодской области.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. </w:t>
      </w:r>
      <w:hyperlink r:id="rId6" w:history="1">
        <w:r w:rsidRPr="005B7AC1">
          <w:rPr>
            <w:rFonts w:ascii="Times New Roman" w:eastAsia="SimSun" w:hAnsi="Times New Roman" w:cs="Times New Roman"/>
            <w:color w:val="000000"/>
            <w:sz w:val="24"/>
            <w:szCs w:val="24"/>
            <w:lang w:eastAsia="ar-SA"/>
          </w:rPr>
          <w:t>Почвенно-географическая характеристика Вологодской области</w:t>
        </w:r>
      </w:hyperlink>
      <w:r w:rsidRPr="005B7AC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Схематическая зарисовка почв.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Calibri" w:eastAsia="SimSun" w:hAnsi="Calibri" w:cs="font233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sz w:val="24"/>
          <w:szCs w:val="24"/>
          <w:lang w:eastAsia="ar-SA"/>
        </w:rPr>
        <w:t>Составление кроссворда «Почвы Вологодской области».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Calibri" w:eastAsia="SimSun" w:hAnsi="Calibri" w:cs="font233"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  <w:lang w:eastAsia="ar-SA"/>
        </w:rPr>
      </w:pPr>
      <w:r w:rsidRPr="005B7AC1">
        <w:rPr>
          <w:rFonts w:ascii="Times New Roman" w:eastAsia="SimSun" w:hAnsi="Times New Roman" w:cs="Times New Roman"/>
          <w:b/>
          <w:sz w:val="24"/>
          <w:szCs w:val="24"/>
          <w:u w:val="single"/>
          <w:lang w:eastAsia="ar-SA"/>
        </w:rPr>
        <w:t>Раздел 2. Разнообразие сельскохозяйственных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b/>
          <w:sz w:val="24"/>
          <w:szCs w:val="24"/>
          <w:u w:val="single"/>
          <w:lang w:eastAsia="ar-SA"/>
        </w:rPr>
        <w:t>растений и их роль в жизни человека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2.1. Важнейшие 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сельскохозяйственные культуры Тамбовской области и их характеристика.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Растениеводство Вологодской области.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Работа с гербарием основных сельскохозяйственных культур, тематическая выставка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2.2. Знакомство с разнообразием овощных культур и их свойствами.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45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 Основные группы овощных растений. Пасленовые, капуста, зеленые овощи, чеснок. Питательные и целебные свойства.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Применение в народной медицине.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4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Практическая работа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 Знакомство с разнообразием видов капусты. Фотоконкурс.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4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2.3. Ученые – агрономы Вологодской области. Их вклад в развитие сельского хозяйства России.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45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5B7AC1">
        <w:rPr>
          <w:rFonts w:ascii="Times New Roman" w:hAnsi="Times New Roman" w:cs="Times New Roman"/>
          <w:sz w:val="24"/>
          <w:szCs w:val="24"/>
          <w:lang w:eastAsia="ar-SA"/>
        </w:rPr>
        <w:t>В.И.Вернадский</w:t>
      </w:r>
      <w:proofErr w:type="spellEnd"/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5B7AC1">
        <w:rPr>
          <w:rFonts w:ascii="Times New Roman" w:hAnsi="Times New Roman" w:cs="Times New Roman"/>
          <w:sz w:val="24"/>
          <w:szCs w:val="24"/>
          <w:lang w:eastAsia="ar-SA"/>
        </w:rPr>
        <w:t>И.В.Мичурин</w:t>
      </w:r>
      <w:proofErr w:type="spellEnd"/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– биографические сведения, результаты деятельности.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4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Практическая работа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- реферат по биографии </w:t>
      </w:r>
      <w:proofErr w:type="spellStart"/>
      <w:r w:rsidRPr="005B7AC1">
        <w:rPr>
          <w:rFonts w:ascii="Times New Roman" w:hAnsi="Times New Roman" w:cs="Times New Roman"/>
          <w:sz w:val="24"/>
          <w:szCs w:val="24"/>
          <w:lang w:eastAsia="ar-SA"/>
        </w:rPr>
        <w:t>В.И.Вернадского</w:t>
      </w:r>
      <w:proofErr w:type="spellEnd"/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5B7AC1">
        <w:rPr>
          <w:rFonts w:ascii="Times New Roman" w:hAnsi="Times New Roman" w:cs="Times New Roman"/>
          <w:sz w:val="24"/>
          <w:szCs w:val="24"/>
          <w:lang w:eastAsia="ar-SA"/>
        </w:rPr>
        <w:t>И.В.Мичурина</w:t>
      </w:r>
      <w:proofErr w:type="spellEnd"/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Раздел 3. Азбука природного земледелия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3.1. 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Почвенное плодородие и урожай.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Образование почв. Понятие о качественном плодородии. Состояние почвы в результате деятельности человека. Почва – живой организм. Роль животных в почвообразовании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Практическая работа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Просмотр в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идеофильма  «Почва и ее плодородие».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3.2. 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Удобрения и их применение.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Виды удобрений, их классификация, основное назначение.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>Практическая работа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 Распознавание удобрений простейшими способами (по внешнему виду, растворимости в воде)».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3.2. 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Сорные растения как компонент </w:t>
      </w:r>
      <w:proofErr w:type="spellStart"/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агроэкосистемы</w:t>
      </w:r>
      <w:proofErr w:type="spellEnd"/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. Классификация и меры борьбы с ними.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br/>
      </w: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Сорные растения и их экологическое значение.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Сорняки, на которых кормятся, размножаются и живут зимующие насекомые вредители.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Растения, которые нужно сохранить возле дома. Вред, причиняемый сорняками, способы борьбы с сорняками в связи с их особенностями развития.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Составление гербария «Сорные растения»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3.3. Вредители и болезни сельскохозяйственных растений.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Наиболее распространенные вредители и болезни, их биологические особенности. Ущерб, наносимый народному хозяйству. Приспосабливаемость вредных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насекомых к условиям окружающей среды. Грызуны - опасные вредители и меры борьбы с ними.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6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Определение вредителей по гербарным образцам. Написание реферата по данной теме.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3.4. О чем говорят растения?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  Признаки недостатка и избытка питательных веществ у растений. Микроэлементы и их роль в жизни растений.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Определение по внешнему виду, в чем нуждается растение.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Раздел 4. Семя – основа жизни.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4.1. Такие разные семена.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Определение семян овощных культур по внешним признакам. Изготовление коллекции семян овощных культур.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4.2. Распространение семян в природе.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Распространение плодов и семян. Приспособленность семян к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распространению водой, ветром, человеком, животными. Размножение растений (семена, луковицы, черенок и т.д.).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Распознавание семян по внешнему виду. Семена крупные,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средние, мелкие. Сбор семян.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4.3. Качество семян и урожай. Значение качества семян на увеличение урожая. 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 Основные группы качества семян.</w:t>
      </w:r>
      <w:r w:rsidRPr="005B7AC1">
        <w:rPr>
          <w:rFonts w:ascii="Times New Roman" w:eastAsia="SimSun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5B7AC1">
        <w:rPr>
          <w:rFonts w:ascii="Times New Roman" w:eastAsia="SimSun" w:hAnsi="Times New Roman" w:cs="Times New Roman"/>
          <w:iCs/>
          <w:sz w:val="24"/>
          <w:szCs w:val="24"/>
          <w:lang w:eastAsia="ar-SA"/>
        </w:rPr>
        <w:t>Посевные качества семян, их роль в повышении урожайности.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Реферат.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Методика определения качества семян.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4.4. Способы повышения качества семян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Намачивание, прогревание семян, сроки. Яровизация, стратификация.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35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Методика повышения качества семян.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Раздел 5. Сельскохозяйственная продукция и ее влияние </w:t>
      </w:r>
      <w:r w:rsidRPr="005B7AC1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ar-SA"/>
        </w:rPr>
        <w:t>на здоровье человека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Тема 5.1.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Качество сельскохозяйственной продукции, как фактор сохранения здоровья человека.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 Понятие об экологически чистых продуктах питания, способы их производства. Нитраты и способы их снижения в овощах.</w:t>
      </w:r>
      <w:r w:rsidRPr="005B7AC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Нормы содержания нитратов в продуктах.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Определение количества нитратов и составление таблицы нормы </w:t>
      </w:r>
      <w:r w:rsidRPr="005B7AC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содержания нитратов в продуктах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Тема 5.2.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Правильное питание - залог здоровья. Рациональное питание. Питательные и целебные свойства овощей.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Целебные свойства злаковых растений.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Овощи – родник здоровья. Аптека на грядке.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Что такое витамины, история их открытия.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lastRenderedPageBreak/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Фотоконкурс.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5.3. Санитарно-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softHyphen/>
        <w:t>гигиенические требования к продуктам питания, оборудованием для определения качества продуктов питания.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Возможные источники микробиологического загрязнения в пищевом производстве. Способы обработки продуктов питания.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80"/>
        <w:jc w:val="both"/>
        <w:rPr>
          <w:rFonts w:ascii="Calibri" w:eastAsia="SimSun" w:hAnsi="Calibri" w:cs="font233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Практическая работа.</w:t>
      </w:r>
      <w:r w:rsidRPr="005B7AC1">
        <w:rPr>
          <w:rFonts w:ascii="Times New Roman" w:eastAsia="SimSun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5B7AC1">
        <w:rPr>
          <w:rFonts w:ascii="Times New Roman" w:eastAsia="SimSun" w:hAnsi="Times New Roman" w:cs="Times New Roman"/>
          <w:iCs/>
          <w:sz w:val="24"/>
          <w:szCs w:val="24"/>
          <w:lang w:eastAsia="ar-SA"/>
        </w:rPr>
        <w:t>Составить  таблицу способов первичной и термической обработки пищевых продуктов.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Calibri" w:eastAsia="SimSun" w:hAnsi="Calibri" w:cs="font233"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Calibri" w:eastAsia="SimSun" w:hAnsi="Calibri" w:cs="font233"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Calibri" w:eastAsia="SimSun" w:hAnsi="Calibri" w:cs="font233"/>
          <w:sz w:val="24"/>
          <w:szCs w:val="24"/>
          <w:lang w:eastAsia="ar-SA"/>
        </w:rPr>
      </w:pP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b/>
          <w:iCs/>
          <w:sz w:val="24"/>
          <w:szCs w:val="24"/>
          <w:u w:val="single"/>
          <w:lang w:eastAsia="ar-SA"/>
        </w:rPr>
        <w:t xml:space="preserve">Раздел 6. </w:t>
      </w:r>
      <w:r w:rsidRPr="005B7AC1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>Качество окружающей среды и здоровье человека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6.1. Виды загрязнения окружающей среды при сельскохозяйственном производстве.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Теория.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Виды загрязнения: пестициды, 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>тяжелые металлы, нитраты, стоки животноводческих комплексов.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Турнир- викторина.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6.2. Основные условия сохранения природного равновесия. Химическое загрязнение продуктов </w:t>
      </w:r>
      <w:proofErr w:type="spellStart"/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агросистемы</w:t>
      </w:r>
      <w:proofErr w:type="spellEnd"/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675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 xml:space="preserve">Теория. </w:t>
      </w:r>
      <w:r w:rsidRPr="005B7AC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Факторы природного равновесия.</w:t>
      </w:r>
      <w:r w:rsidRPr="005B7AC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Функциональные методы поддержания естественного равновесия. Источники химического загрязнения </w:t>
      </w:r>
      <w:proofErr w:type="spellStart"/>
      <w:r w:rsidRPr="005B7AC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агроэкосистем</w:t>
      </w:r>
      <w:proofErr w:type="spellEnd"/>
      <w:r w:rsidRPr="005B7AC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. Ухудшение качества сельскохозяйственной продукции.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Раздел 7. Природные экосистемы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7.1. Экология-наука XXI века. Основные законы экологии.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Экологические проблемы Вологодской области.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 xml:space="preserve">Теория. </w:t>
      </w:r>
      <w:r w:rsidRPr="005B7AC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Экологические законы.</w:t>
      </w:r>
      <w:r w:rsidRPr="005B7AC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Знание и выполнение законов экологии– важнейший признак экологической культуры.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Просмотр видеоролика «Экологические проблемы Вологодской области». Фотоконкурс.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7.2. Городские и промышленные экосистемы. Биоиндикаторы окружающей среды.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Общая характеристика городских экосистем. Растения в городе и их состояние. 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Доклад.</w:t>
      </w: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>пределение состояния хвои сосны обыкновенной для оценки загрязненности атмосферы.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Тема 7.3.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Растения родного посёлка и их состояние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Защита проекта. 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Тема 7.4.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Лес - комплексная экосистема.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Теория.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Значение лесов в городских экосистемах.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Растительный мир Вологодских лесов и его использование. Лекарственные растения леса. Правила поведения в лесу.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Эстетическое значение лесов.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Изучить биологические особенности некоторых лекарственных растений, разработать и реализовать схему уголка лекарственных растений на территории пришкольного участка.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Фотоконкурс.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7.5. Особенности пресноводных экосистем.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Теория.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B7AC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Особенности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факторы </w:t>
      </w:r>
      <w:r w:rsidRPr="005B7AC1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пресноводных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местообитаний.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7.6. </w:t>
      </w:r>
      <w:r w:rsidRPr="005B7AC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Различие природных и </w:t>
      </w:r>
      <w:proofErr w:type="spellStart"/>
      <w:r w:rsidRPr="005B7AC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агроэкосистем</w:t>
      </w:r>
      <w:proofErr w:type="spellEnd"/>
      <w:r w:rsidRPr="005B7AC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Теория. 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Механизмы регуляции. </w:t>
      </w:r>
      <w:proofErr w:type="spellStart"/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>Агроэкосистемы</w:t>
      </w:r>
      <w:proofErr w:type="spellEnd"/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>— искусственные экосистемы.</w:t>
      </w:r>
      <w:r w:rsidRPr="005B7AC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Структура </w:t>
      </w:r>
      <w:proofErr w:type="spellStart"/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>агроэкосистемы</w:t>
      </w:r>
      <w:proofErr w:type="spellEnd"/>
      <w:r w:rsidRPr="005B7AC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>Опрос.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Раздел 8. Весенние работы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8.1. Обработка почвы и ее значение в жизни растений.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Практическая работа. Обработка почвы, посев и посадка полевых и овощных растений на пришкольном участке.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8.2. Практическая работа.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sz w:val="24"/>
          <w:szCs w:val="24"/>
          <w:lang w:eastAsia="ar-SA"/>
        </w:rPr>
        <w:t>Уход за сельскохозяйственными растениями на пришкольном участке. Значение своевременного рыхления, поливов для создания благоприятных условий для роста и развития растений. Фото отчет.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b/>
          <w:sz w:val="24"/>
          <w:szCs w:val="24"/>
          <w:lang w:eastAsia="ar-SA"/>
        </w:rPr>
        <w:t>Тема 8.3. Рассадный способ выращивания овощей.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B7AC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Практическая работа. </w:t>
      </w:r>
      <w:r w:rsidRPr="005B7AC1">
        <w:rPr>
          <w:rFonts w:ascii="Times New Roman" w:hAnsi="Times New Roman" w:cs="Times New Roman"/>
          <w:sz w:val="24"/>
          <w:szCs w:val="24"/>
          <w:lang w:eastAsia="ar-SA"/>
        </w:rPr>
        <w:t>Посев и заделка семян овощных культур.</w:t>
      </w:r>
    </w:p>
    <w:p w:rsidR="005B7AC1" w:rsidRPr="005B7AC1" w:rsidRDefault="005B7AC1" w:rsidP="005B7AC1">
      <w:pPr>
        <w:widowControl/>
        <w:suppressAutoHyphens/>
        <w:autoSpaceDE/>
        <w:autoSpaceDN/>
        <w:adjustRightInd/>
        <w:spacing w:line="100" w:lineRule="atLeast"/>
        <w:ind w:firstLine="75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B7AC1" w:rsidRPr="005B7AC1" w:rsidRDefault="005B7AC1" w:rsidP="005B7A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7AC1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5B7AC1" w:rsidRDefault="005B7AC1" w:rsidP="005B7AC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667"/>
        <w:gridCol w:w="2545"/>
        <w:gridCol w:w="6202"/>
        <w:gridCol w:w="1785"/>
      </w:tblGrid>
      <w:tr w:rsidR="00B617AA" w:rsidRPr="00E87DE0" w:rsidTr="00B617AA">
        <w:trPr>
          <w:trHeight w:val="705"/>
        </w:trPr>
        <w:tc>
          <w:tcPr>
            <w:tcW w:w="667" w:type="dxa"/>
          </w:tcPr>
          <w:p w:rsidR="005B7AC1" w:rsidRPr="00E87DE0" w:rsidRDefault="005B7AC1" w:rsidP="00B6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545" w:type="dxa"/>
          </w:tcPr>
          <w:p w:rsidR="005B7AC1" w:rsidRPr="00E87DE0" w:rsidRDefault="005B7AC1" w:rsidP="00B6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5B7AC1" w:rsidRPr="00E87DE0" w:rsidRDefault="005B7AC1" w:rsidP="00B6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5B7AC1" w:rsidRPr="00E87DE0" w:rsidRDefault="005B7AC1" w:rsidP="00B6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1785" w:type="dxa"/>
          </w:tcPr>
          <w:p w:rsidR="005B7AC1" w:rsidRPr="00E87DE0" w:rsidRDefault="005B7AC1" w:rsidP="00B6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5B7AC1" w:rsidRPr="00E87DE0" w:rsidRDefault="005B7AC1" w:rsidP="00B61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5B7AC1" w:rsidRPr="00665994" w:rsidRDefault="005B7AC1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5B7AC1" w:rsidRPr="005B7AC1" w:rsidRDefault="005B7AC1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Почвоведение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>1. Формирование научных убеждений (является ведущей воспитывающей задачей; осознание реальности существования атомов и молекул и материального единства мира на основе этих представлений).</w:t>
            </w:r>
          </w:p>
          <w:p w:rsidR="008743E9" w:rsidRPr="008743E9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>2. Раскрытие и обсуждение трудностей, возникающих на пути научных открытий, и роли борьбы мнений, настойчивости и трудолюбия ученых-химиков на пути их преодоления.</w:t>
            </w:r>
          </w:p>
          <w:p w:rsidR="005B7AC1" w:rsidRPr="005B7AC1" w:rsidRDefault="005B7AC1" w:rsidP="008743E9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5" w:type="dxa"/>
          </w:tcPr>
          <w:p w:rsidR="005B7AC1" w:rsidRPr="005B7AC1" w:rsidRDefault="005B7AC1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5B7AC1" w:rsidRPr="00665994" w:rsidTr="00B617AA">
        <w:trPr>
          <w:trHeight w:val="705"/>
        </w:trPr>
        <w:tc>
          <w:tcPr>
            <w:tcW w:w="667" w:type="dxa"/>
          </w:tcPr>
          <w:p w:rsidR="005B7AC1" w:rsidRPr="005B7AC1" w:rsidRDefault="005B7AC1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45" w:type="dxa"/>
          </w:tcPr>
          <w:p w:rsidR="005B7AC1" w:rsidRPr="005B7AC1" w:rsidRDefault="005B7AC1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>Разнообразие сельскохозяйственных</w:t>
            </w:r>
          </w:p>
          <w:p w:rsidR="005B7AC1" w:rsidRPr="005B7AC1" w:rsidRDefault="005B7AC1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>растений и их роль в жизни человека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>1.Включение в занятие игровых процедур для поддержания мотивации обучающихся к получению знаний.</w:t>
            </w:r>
          </w:p>
          <w:p w:rsidR="008743E9" w:rsidRPr="008743E9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</w:t>
            </w:r>
          </w:p>
          <w:p w:rsidR="008743E9" w:rsidRPr="008743E9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 xml:space="preserve">3.Применение работы в парах, которая учит обучающихся взаимодействию с другими обучающимися. </w:t>
            </w:r>
          </w:p>
          <w:p w:rsidR="005B7AC1" w:rsidRPr="005B7AC1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 xml:space="preserve">4.Воспитание умений анализировать, сопоставлять, оценивать, делать умозаключения, подготовка обучающихся к последующей профессиональной деятельности, т.е. к разным видам деятельности, связанным с обработкой информации. </w:t>
            </w:r>
          </w:p>
        </w:tc>
        <w:tc>
          <w:tcPr>
            <w:tcW w:w="1785" w:type="dxa"/>
          </w:tcPr>
          <w:p w:rsidR="005B7AC1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B617AA" w:rsidRPr="005B7AC1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45" w:type="dxa"/>
          </w:tcPr>
          <w:p w:rsidR="00B617AA" w:rsidRPr="005B7AC1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Азбука природного земледелия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.Формирование </w:t>
            </w:r>
            <w:proofErr w:type="spellStart"/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общеучебных</w:t>
            </w:r>
            <w:proofErr w:type="spellEnd"/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B617AA" w:rsidRPr="005B7AC1" w:rsidRDefault="008743E9" w:rsidP="008743E9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Развитие эстетическог</w:t>
            </w:r>
            <w:r w:rsidR="006011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восприятия окружающего мира. </w:t>
            </w:r>
          </w:p>
        </w:tc>
        <w:tc>
          <w:tcPr>
            <w:tcW w:w="1785" w:type="dxa"/>
          </w:tcPr>
          <w:p w:rsidR="00B617AA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B617AA" w:rsidRPr="005B7AC1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545" w:type="dxa"/>
          </w:tcPr>
          <w:p w:rsidR="00B617AA" w:rsidRPr="005B7AC1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Семя – основа жизни.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 w:cs="Times New Roman"/>
                <w:color w:val="000000"/>
                <w:sz w:val="23"/>
                <w:szCs w:val="23"/>
              </w:rPr>
            </w:pPr>
            <w:r w:rsidRPr="008743E9">
              <w:rPr>
                <w:rFonts w:ascii="YS Text" w:hAnsi="YS Text" w:cs="Times New Roman"/>
                <w:color w:val="000000"/>
                <w:sz w:val="23"/>
                <w:szCs w:val="23"/>
              </w:rPr>
              <w:t>1.включение в занятие игровых процедур, которые помогают поддержать мотивацию детей к</w:t>
            </w:r>
          </w:p>
          <w:p w:rsidR="008743E9" w:rsidRPr="008743E9" w:rsidRDefault="008743E9" w:rsidP="008743E9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 w:cs="Times New Roman"/>
                <w:color w:val="000000"/>
                <w:sz w:val="23"/>
                <w:szCs w:val="23"/>
              </w:rPr>
            </w:pPr>
            <w:r w:rsidRPr="008743E9">
              <w:rPr>
                <w:rFonts w:ascii="YS Text" w:hAnsi="YS Text" w:cs="Times New Roman"/>
                <w:color w:val="000000"/>
                <w:sz w:val="23"/>
                <w:szCs w:val="23"/>
              </w:rPr>
              <w:t>налаживанию позитивных межличностных отношений в классе, помогают установлению доброжелательной атмосферы во время занятия;</w:t>
            </w:r>
          </w:p>
          <w:p w:rsidR="00B617AA" w:rsidRPr="008743E9" w:rsidRDefault="008743E9" w:rsidP="008743E9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 w:cs="Times New Roman"/>
                <w:color w:val="000000"/>
                <w:sz w:val="23"/>
                <w:szCs w:val="23"/>
              </w:rPr>
            </w:pPr>
            <w:r w:rsidRPr="008743E9">
              <w:rPr>
                <w:rFonts w:ascii="YS Text" w:hAnsi="YS Text" w:cs="Times New Roman"/>
                <w:color w:val="000000"/>
                <w:sz w:val="23"/>
                <w:szCs w:val="23"/>
              </w:rPr>
              <w:lastRenderedPageBreak/>
              <w:t>2.инициирование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785" w:type="dxa"/>
          </w:tcPr>
          <w:p w:rsidR="00B617AA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B617AA" w:rsidRPr="005B7AC1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545" w:type="dxa"/>
          </w:tcPr>
          <w:p w:rsidR="00B617AA" w:rsidRPr="005B7AC1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Сельскохозяйственная продукция и ее влияние </w:t>
            </w:r>
            <w:r w:rsidRPr="005B7AC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>на здоровье человека</w:t>
            </w:r>
          </w:p>
        </w:tc>
        <w:tc>
          <w:tcPr>
            <w:tcW w:w="6202" w:type="dxa"/>
          </w:tcPr>
          <w:p w:rsidR="00B617AA" w:rsidRPr="005B7AC1" w:rsidRDefault="008743E9" w:rsidP="008743E9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8743E9"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  <w:r w:rsidRPr="00874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8743E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основных мировоззренческих идеи материальности мира, воспитание настойчивости в овладении знаний, самостоятельности, дисциплины, аккуратности, воспитание любви к окружающей среде, предмету.</w:t>
            </w:r>
          </w:p>
        </w:tc>
        <w:tc>
          <w:tcPr>
            <w:tcW w:w="1785" w:type="dxa"/>
          </w:tcPr>
          <w:p w:rsidR="00B617AA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B617AA" w:rsidRPr="005B7AC1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545" w:type="dxa"/>
          </w:tcPr>
          <w:p w:rsidR="00B617AA" w:rsidRPr="005B7AC1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Качество окружающей среды и здоровье человека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.Формирование </w:t>
            </w:r>
            <w:proofErr w:type="spellStart"/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общеучебных</w:t>
            </w:r>
            <w:proofErr w:type="spellEnd"/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B617AA" w:rsidRPr="005B7AC1" w:rsidRDefault="008743E9" w:rsidP="008743E9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8743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Развитие эстетического восприятия окружающего мира. </w:t>
            </w:r>
          </w:p>
        </w:tc>
        <w:tc>
          <w:tcPr>
            <w:tcW w:w="1785" w:type="dxa"/>
          </w:tcPr>
          <w:p w:rsidR="00B617AA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B617AA" w:rsidRPr="005B7AC1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545" w:type="dxa"/>
          </w:tcPr>
          <w:p w:rsidR="00B617AA" w:rsidRPr="005B7AC1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Природные экосистемы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3E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8743E9"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8743E9">
              <w:rPr>
                <w:rFonts w:ascii="YS Text" w:hAnsi="YS Text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  <w:p w:rsidR="00B617AA" w:rsidRPr="005B7AC1" w:rsidRDefault="008743E9" w:rsidP="008743E9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743E9">
              <w:rPr>
                <w:rFonts w:ascii="Times New Roman" w:hAnsi="Times New Roman" w:cs="Times New Roman"/>
                <w:bCs/>
                <w:sz w:val="24"/>
                <w:szCs w:val="24"/>
              </w:rPr>
              <w:t>2.продолжить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</w:tc>
        <w:tc>
          <w:tcPr>
            <w:tcW w:w="1785" w:type="dxa"/>
          </w:tcPr>
          <w:p w:rsidR="00B617AA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B617AA" w:rsidRPr="00665994" w:rsidTr="00B617AA">
        <w:trPr>
          <w:trHeight w:val="705"/>
        </w:trPr>
        <w:tc>
          <w:tcPr>
            <w:tcW w:w="667" w:type="dxa"/>
          </w:tcPr>
          <w:p w:rsidR="00B617AA" w:rsidRPr="005B7AC1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545" w:type="dxa"/>
          </w:tcPr>
          <w:p w:rsidR="00B617AA" w:rsidRPr="005B7AC1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Весенние работы</w:t>
            </w:r>
          </w:p>
        </w:tc>
        <w:tc>
          <w:tcPr>
            <w:tcW w:w="6202" w:type="dxa"/>
          </w:tcPr>
          <w:p w:rsidR="008743E9" w:rsidRPr="008743E9" w:rsidRDefault="008743E9" w:rsidP="0087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интереса к предмету </w:t>
            </w:r>
          </w:p>
          <w:p w:rsidR="00B617AA" w:rsidRPr="005B7AC1" w:rsidRDefault="008743E9" w:rsidP="008743E9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743E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трудолюбия, аккуратности, умения работать в группе, а также других нравственно-гражданских качеств личности школьника.</w:t>
            </w:r>
          </w:p>
        </w:tc>
        <w:tc>
          <w:tcPr>
            <w:tcW w:w="1785" w:type="dxa"/>
          </w:tcPr>
          <w:p w:rsidR="00B617AA" w:rsidRPr="00B617AA" w:rsidRDefault="00B617AA" w:rsidP="00B61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</w:tbl>
    <w:p w:rsidR="005B7AC1" w:rsidRPr="008743E9" w:rsidRDefault="005B7AC1" w:rsidP="005B7AC1">
      <w:pPr>
        <w:rPr>
          <w:rFonts w:ascii="Times New Roman" w:hAnsi="Times New Roman" w:cs="Times New Roman"/>
          <w:b/>
          <w:sz w:val="24"/>
          <w:szCs w:val="24"/>
        </w:rPr>
      </w:pPr>
    </w:p>
    <w:p w:rsidR="00E13AB5" w:rsidRDefault="00E13AB5" w:rsidP="00B617AA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</w:pPr>
    </w:p>
    <w:p w:rsidR="00E13AB5" w:rsidRDefault="00E13AB5" w:rsidP="00B617AA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</w:pPr>
    </w:p>
    <w:p w:rsidR="00E13AB5" w:rsidRDefault="00E13AB5" w:rsidP="00B617AA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</w:pPr>
    </w:p>
    <w:p w:rsidR="00E13AB5" w:rsidRDefault="00E13AB5" w:rsidP="00B617AA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</w:pPr>
    </w:p>
    <w:p w:rsidR="00E13AB5" w:rsidRDefault="00E13AB5" w:rsidP="008743E9">
      <w:pPr>
        <w:adjustRightInd/>
        <w:spacing w:before="71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</w:pPr>
    </w:p>
    <w:p w:rsidR="00B617AA" w:rsidRPr="00BF4478" w:rsidRDefault="00B617AA" w:rsidP="00B617AA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F4478">
        <w:rPr>
          <w:rFonts w:ascii="Times New Roman" w:hAnsi="Times New Roman" w:cs="Times New Roman"/>
          <w:b/>
          <w:bCs/>
          <w:spacing w:val="-1"/>
          <w:sz w:val="24"/>
          <w:szCs w:val="24"/>
          <w:lang w:eastAsia="en-US"/>
        </w:rPr>
        <w:t>Календарно-тематическое</w:t>
      </w:r>
      <w:r w:rsidRPr="00BF4478">
        <w:rPr>
          <w:rFonts w:ascii="Times New Roman" w:hAnsi="Times New Roman" w:cs="Times New Roman"/>
          <w:b/>
          <w:bCs/>
          <w:spacing w:val="-15"/>
          <w:sz w:val="24"/>
          <w:szCs w:val="24"/>
          <w:lang w:eastAsia="en-US"/>
        </w:rPr>
        <w:t xml:space="preserve"> </w:t>
      </w:r>
      <w:r w:rsidRPr="00BF447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планирование</w:t>
      </w:r>
    </w:p>
    <w:p w:rsidR="00B617AA" w:rsidRPr="00B617AA" w:rsidRDefault="00B617AA" w:rsidP="00B617AA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119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709"/>
        <w:gridCol w:w="6946"/>
        <w:gridCol w:w="1701"/>
        <w:gridCol w:w="1843"/>
      </w:tblGrid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Кол-во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adjustRightInd/>
              <w:spacing w:before="4" w:line="237" w:lineRule="auto"/>
              <w:ind w:left="120" w:right="218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Использование оборудования Т</w:t>
            </w:r>
            <w:r w:rsidRPr="00B617AA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очки роста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Знакомство с программой. Инструктаж по ТБ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Значение почвы в природе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жизни человека.</w:t>
            </w: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Факторы почвообразования.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Почвы Вологодской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Почвы Вологодской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Важнейшие </w:t>
            </w: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сельскохозяйственные культуры Вологодской области и их характеристика.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 разнообразием овощных культур и их свойствами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Ученые – агрономы Вологодс</w:t>
            </w:r>
            <w:r w:rsidRPr="00E13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кой области. Их вклад в развитие сельского хозяйства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Почвенное плодородие и урожай.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Удобрения и их применение.</w:t>
            </w: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Default="00B617AA" w:rsidP="00B617AA">
            <w:pPr>
              <w:adjustRightInd/>
              <w:spacing w:line="275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Оборудование </w:t>
            </w:r>
          </w:p>
          <w:p w:rsidR="00B617AA" w:rsidRPr="00E15402" w:rsidRDefault="00B617AA" w:rsidP="00B617AA">
            <w:pPr>
              <w:adjustRightInd/>
              <w:spacing w:line="275" w:lineRule="exac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Сорные растения как компонент </w:t>
            </w:r>
            <w:proofErr w:type="spellStart"/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агроэкосистемы</w:t>
            </w:r>
            <w:proofErr w:type="spellEnd"/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 Классификация и меры борьбы с ними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Вредители и болезни сельскохозяйственных растений.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чем говорят растения?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Такие разные семена.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Распространение семян в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Качество семян и урожай. Значение качества семян на увеличение урожая.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Способы повышения качества семян.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сельскохозяйственной продукции, как фактор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сохранения здоровья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Санитарно-</w:t>
            </w: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softHyphen/>
              <w:t>гигиенические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требования к продуктам питания, оборудованием для определения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качества продуктов питания.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условия сохранения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природного равновесия.</w:t>
            </w: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Химическое загрязнение продуктов </w:t>
            </w:r>
            <w:proofErr w:type="spellStart"/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агросистемы</w:t>
            </w:r>
            <w:proofErr w:type="spellEnd"/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Экология-наука XXI века. Основные законы экологии.</w:t>
            </w:r>
            <w:r w:rsidRPr="00B617A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Экологические проблемы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Вологодской области.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Городские и промышленные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экосистемы. Биоиндикаторы окружающей среды.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Растения родного села и их состояние.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Лес - комплексная экосистема.</w:t>
            </w:r>
            <w:r w:rsidRPr="00B617AA">
              <w:rPr>
                <w:rFonts w:ascii="Calibri" w:eastAsia="SimSun" w:hAnsi="Calibri" w:cs="font233"/>
                <w:sz w:val="22"/>
                <w:szCs w:val="22"/>
                <w:lang w:eastAsia="ar-SA"/>
              </w:rPr>
              <w:t xml:space="preserve"> </w:t>
            </w: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Особенности пресноводных экосистем.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before="100"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Различие природных и </w:t>
            </w:r>
            <w:proofErr w:type="spellStart"/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агроэкосистем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E87DE0" w:rsidRDefault="00B617AA" w:rsidP="00B617AA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Уход за сельскохозяйственными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17AA" w:rsidRPr="00B617AA" w:rsidTr="00B617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Рассадный способ выращивания</w:t>
            </w:r>
          </w:p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овощей.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17A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7AA" w:rsidRPr="00B617AA" w:rsidRDefault="00B617AA" w:rsidP="00B617AA">
            <w:pPr>
              <w:widowControl/>
              <w:suppressAutoHyphens/>
              <w:autoSpaceDE/>
              <w:autoSpaceDN/>
              <w:adjustRightInd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7AC1" w:rsidRPr="005B7AC1" w:rsidRDefault="005B7AC1">
      <w:pPr>
        <w:rPr>
          <w:lang w:val="en-US"/>
        </w:rPr>
      </w:pPr>
    </w:p>
    <w:sectPr w:rsidR="005B7AC1" w:rsidRPr="005B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3">
    <w:altName w:val="Times New Roman"/>
    <w:charset w:val="CC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2576CF"/>
    <w:multiLevelType w:val="hybridMultilevel"/>
    <w:tmpl w:val="CB74DE24"/>
    <w:lvl w:ilvl="0" w:tplc="BC081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2F747D"/>
    <w:multiLevelType w:val="hybridMultilevel"/>
    <w:tmpl w:val="4836B1D4"/>
    <w:lvl w:ilvl="0" w:tplc="7D2803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5B"/>
    <w:rsid w:val="00081224"/>
    <w:rsid w:val="002A7922"/>
    <w:rsid w:val="003D0E02"/>
    <w:rsid w:val="0055715B"/>
    <w:rsid w:val="005B7AC1"/>
    <w:rsid w:val="0060111F"/>
    <w:rsid w:val="008743E9"/>
    <w:rsid w:val="00B617AA"/>
    <w:rsid w:val="00BF4478"/>
    <w:rsid w:val="00DC332F"/>
    <w:rsid w:val="00E13AB5"/>
    <w:rsid w:val="00E27317"/>
    <w:rsid w:val="00E32310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C207E6"/>
  <w15:docId w15:val="{C8725B92-DF16-4B00-85FF-92A22F23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A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AC1"/>
    <w:pPr>
      <w:ind w:left="720"/>
      <w:contextualSpacing/>
    </w:pPr>
  </w:style>
  <w:style w:type="paragraph" w:customStyle="1" w:styleId="1">
    <w:name w:val="Без интервала1"/>
    <w:rsid w:val="005B7AC1"/>
    <w:pPr>
      <w:suppressAutoHyphens/>
      <w:spacing w:after="0" w:line="100" w:lineRule="atLeast"/>
    </w:pPr>
    <w:rPr>
      <w:rFonts w:ascii="Calibri" w:eastAsia="SimSun" w:hAnsi="Calibri" w:cs="font233"/>
      <w:lang w:eastAsia="ar-SA"/>
    </w:rPr>
  </w:style>
  <w:style w:type="paragraph" w:customStyle="1" w:styleId="10">
    <w:name w:val="Абзац списка1"/>
    <w:basedOn w:val="a"/>
    <w:rsid w:val="005B7AC1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SimSun" w:hAnsi="Calibri" w:cs="font233"/>
      <w:sz w:val="22"/>
      <w:szCs w:val="22"/>
      <w:lang w:eastAsia="ar-SA"/>
    </w:rPr>
  </w:style>
  <w:style w:type="paragraph" w:styleId="a4">
    <w:name w:val="No Spacing"/>
    <w:qFormat/>
    <w:rsid w:val="005B7AC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39"/>
    <w:rsid w:val="005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ctqs4n&amp;from=yandex.ru%3Bsearch%2F%3Bweb%3B%3B&amp;text=&amp;etext=2202.rWhRzRD2KXzEcTHA7TX4-VEZeqo5YJOAS01UoTrv-ulOgv5DC5HvnoEq664gywD2CKDmQ8sLd2kGiD91wISXAej6c5mlGqqgxfa86q68kB5-bU7jPTnlUwZRCIPWVguFaWJxZWV0b3Z2YndmemZsZA.5fdb108e0c75a8bf65b921e8224f9e2136b180be&amp;uuid=&amp;state=jLT9ScZ_wbo,&amp;&amp;cst=AiuY0DBWFJ5fN_r-AEszkzGG4ScuZN8SN5W1JaZMpBeCgHZlXfyY7IMgwlWEJnHqNjJp1ZZ73UcShlkZPhzaXCkmlQBoCyHLm6mgKnWKbIdpsCJvvwly1667ndBC9GN5jbUHXUoKZFq8ujFD7VKT8Kx1bUKwUya97NJ22vVXq-8UpkEb57Jny1F3tF7u-Ww1OCRODLa5bz5DAIiwXQdT06Lde1sa4ZZzBBWDYbD7c8YFdYornrAhhHtsA7evN-da6ESg50wyYxY5-jTIDrXVPltoo4Qvs6EyXqzNaL6a9L2HujDqMsP4Q14YV_0F4Vet5twYISuIpMlZHPUV31hblemblArb7IGchS6_OY-HjJ7zQ5YioJucLgi1YEbClEa1Mft09FRRa-M3gASOTrMYng,,&amp;data=UlNrNmk5WktYejR0eWJFYk1LdmtxczY4aTRPbENEajNSYU5zSzJNUjhNeEJ1dHFYNmZTbGZmV0hyUkRXM2dQVVZBYjViMjk0d1kyRkZvemIzZjFQNHB3WEJ3aTI1QTRCNzZqZktUWTRMQ09KTkx6R1JLUDcyZyws&amp;sign=6d8e581cad1337948063e78b9efdecff&amp;keyno=0&amp;b64e=2&amp;ref=orjY4mGPRjk5boDnW0uvlrrd71vZw9kpVBUyA8nmgRGruH4U3PzQLX8CqF5Dzda8ZkW_dzHu4Xw435tQrKNcWmLMEBmS6DyCP2dr1sdv3oV1dMEiJCmdbaVQwIEbPBRK0_6x3QfkZ_iCMn0_LZpSY2C8jlG-cKM4n-hBeYsTjrDeq7scoYZXtigfMWNh-5UOJn8o9tVaL-Pg2OELR2BQDj50tNcOg5NDwsTGn5Dh1mL_rtZX8AL8GUvlO6tO7wnDPD5opsH1mXX4guKY-zQbI9Ef-1Seklh0jFhpDevtx39zg79ygtKlPuXzmkHwd5BLwwtwFyI6WRwI1q-zQHn--Gb4RnqZ6Xu2kqqKpBCfDV_bs6VkrAUqjR_gbjGwTV3vZU2SG6RIdA7dto3F9tt-Sh74D3IP6s9dar5nHeUrQ5tTMN5pnO5qJg,,&amp;l10n=ru&amp;rp=1&amp;cts=1581529693696@@events%3D%5B%7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3091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Бандерос</dc:creator>
  <cp:keywords/>
  <dc:description/>
  <cp:lastModifiedBy>User</cp:lastModifiedBy>
  <cp:revision>4</cp:revision>
  <dcterms:created xsi:type="dcterms:W3CDTF">2022-08-22T18:08:00Z</dcterms:created>
  <dcterms:modified xsi:type="dcterms:W3CDTF">2022-08-23T07:54:00Z</dcterms:modified>
</cp:coreProperties>
</file>